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EE0D3" w14:textId="77777777" w:rsidR="00687651" w:rsidRPr="00FF2BDF" w:rsidRDefault="00687651" w:rsidP="00687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2BDF">
        <w:rPr>
          <w:rFonts w:ascii="Times New Roman" w:hAnsi="Times New Roman"/>
          <w:b/>
          <w:sz w:val="24"/>
          <w:szCs w:val="24"/>
        </w:rPr>
        <w:t>Kérelem tagsági jogviszony visszaállítására</w:t>
      </w:r>
    </w:p>
    <w:p w14:paraId="5263AD08" w14:textId="77777777"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14:paraId="54F1F674" w14:textId="77777777"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Alulírott</w:t>
      </w:r>
    </w:p>
    <w:p w14:paraId="6188A538" w14:textId="2B174AAA" w:rsidR="00687651" w:rsidRPr="00FF2BDF" w:rsidRDefault="00687651" w:rsidP="00687651">
      <w:pPr>
        <w:spacing w:after="0" w:line="240" w:lineRule="auto"/>
        <w:ind w:right="150"/>
        <w:rPr>
          <w:rFonts w:ascii="Times New Roman" w:eastAsia="Times New Roman" w:hAnsi="Times New Roman"/>
          <w:sz w:val="24"/>
          <w:szCs w:val="24"/>
          <w:lang w:eastAsia="hu-HU"/>
        </w:rPr>
      </w:pPr>
      <w:r w:rsidRPr="00FF2BDF">
        <w:rPr>
          <w:rFonts w:ascii="Times New Roman" w:eastAsia="Times New Roman" w:hAnsi="Times New Roman"/>
          <w:iCs/>
          <w:sz w:val="24"/>
          <w:szCs w:val="24"/>
          <w:lang w:eastAsia="hu-HU"/>
        </w:rPr>
        <w:t>a)</w:t>
      </w:r>
      <w:r w:rsidRPr="00FF2BDF">
        <w:rPr>
          <w:rFonts w:ascii="Times New Roman" w:eastAsia="Times New Roman" w:hAnsi="Times New Roman"/>
          <w:sz w:val="24"/>
          <w:szCs w:val="24"/>
          <w:lang w:eastAsia="hu-HU"/>
        </w:rPr>
        <w:t xml:space="preserve"> természetes személyazonosító adatok</w:t>
      </w:r>
      <w:r w:rsidRPr="00FF2BDF">
        <w:rPr>
          <w:rStyle w:val="Lbjegyzet-hivatkozs"/>
          <w:rFonts w:ascii="Times New Roman" w:eastAsia="Times New Roman" w:hAnsi="Times New Roman"/>
          <w:sz w:val="24"/>
          <w:szCs w:val="24"/>
          <w:lang w:eastAsia="hu-HU"/>
        </w:rPr>
        <w:footnoteReference w:id="1"/>
      </w: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2388"/>
        <w:gridCol w:w="593"/>
        <w:gridCol w:w="2247"/>
        <w:gridCol w:w="901"/>
        <w:gridCol w:w="3155"/>
        <w:gridCol w:w="284"/>
      </w:tblGrid>
      <w:tr w:rsidR="00687651" w:rsidRPr="00FF2BDF" w14:paraId="12BC53EC" w14:textId="77777777" w:rsidTr="00920C14">
        <w:trPr>
          <w:gridAfter w:val="1"/>
          <w:wAfter w:w="284" w:type="dxa"/>
        </w:trPr>
        <w:tc>
          <w:tcPr>
            <w:tcW w:w="2981" w:type="dxa"/>
            <w:gridSpan w:val="2"/>
          </w:tcPr>
          <w:p w14:paraId="52373075" w14:textId="67D71596" w:rsidR="00687651" w:rsidRPr="00FF2BDF" w:rsidRDefault="00920C14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87651" w:rsidRPr="00FF2BDF">
              <w:rPr>
                <w:rFonts w:ascii="Times New Roman" w:hAnsi="Times New Roman"/>
                <w:sz w:val="24"/>
                <w:szCs w:val="24"/>
              </w:rPr>
              <w:t xml:space="preserve">év: </w:t>
            </w:r>
          </w:p>
        </w:tc>
        <w:tc>
          <w:tcPr>
            <w:tcW w:w="6303" w:type="dxa"/>
            <w:gridSpan w:val="3"/>
            <w:tcBorders>
              <w:bottom w:val="single" w:sz="4" w:space="0" w:color="auto"/>
            </w:tcBorders>
          </w:tcPr>
          <w:p w14:paraId="2A4ACD8D" w14:textId="77777777" w:rsidR="00687651" w:rsidRPr="00FF2BDF" w:rsidRDefault="00687651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51" w:rsidRPr="00FF2BDF" w14:paraId="50D598ED" w14:textId="77777777" w:rsidTr="00920C14">
        <w:trPr>
          <w:gridAfter w:val="1"/>
          <w:wAfter w:w="284" w:type="dxa"/>
        </w:trPr>
        <w:tc>
          <w:tcPr>
            <w:tcW w:w="2981" w:type="dxa"/>
            <w:gridSpan w:val="2"/>
          </w:tcPr>
          <w:p w14:paraId="5DEC32F7" w14:textId="45519016" w:rsidR="00687651" w:rsidRPr="00FF2BDF" w:rsidRDefault="00920C14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87651" w:rsidRPr="00FF2BDF">
              <w:rPr>
                <w:rFonts w:ascii="Times New Roman" w:hAnsi="Times New Roman"/>
                <w:sz w:val="24"/>
                <w:szCs w:val="24"/>
              </w:rPr>
              <w:t>itulus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6C0A57" w14:textId="77777777" w:rsidR="00687651" w:rsidRPr="00FF2BDF" w:rsidRDefault="00687651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51" w:rsidRPr="00FF2BDF" w14:paraId="69115B8B" w14:textId="77777777" w:rsidTr="00920C14">
        <w:trPr>
          <w:gridAfter w:val="1"/>
          <w:wAfter w:w="284" w:type="dxa"/>
        </w:trPr>
        <w:tc>
          <w:tcPr>
            <w:tcW w:w="2981" w:type="dxa"/>
            <w:gridSpan w:val="2"/>
          </w:tcPr>
          <w:p w14:paraId="2D589676" w14:textId="2C08610E" w:rsidR="00687651" w:rsidRPr="00FF2BDF" w:rsidRDefault="00920C14" w:rsidP="00687651">
            <w:pPr>
              <w:pStyle w:val="Listaszerbekezds"/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87651" w:rsidRPr="00FF2BDF">
              <w:rPr>
                <w:rFonts w:ascii="Times New Roman" w:hAnsi="Times New Roman"/>
                <w:sz w:val="24"/>
                <w:szCs w:val="24"/>
              </w:rPr>
              <w:t>amarai azonosító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9108F4" w14:textId="77777777" w:rsidR="00687651" w:rsidRPr="00FF2BDF" w:rsidRDefault="00687651" w:rsidP="00062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651" w:rsidRPr="00FF2BDF" w14:paraId="2E602B38" w14:textId="77777777" w:rsidTr="00E3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F1DAB5" w14:textId="41640A03" w:rsidR="00687651" w:rsidRPr="00FF2BDF" w:rsidRDefault="00687651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b)</w:t>
            </w: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elérhetőségi címek</w:t>
            </w:r>
            <w:r w:rsidRPr="00FF2BDF">
              <w:rPr>
                <w:rStyle w:val="Lbjegyzet-hivatkozs"/>
                <w:rFonts w:ascii="Times New Roman" w:eastAsia="Times New Roman" w:hAnsi="Times New Roman"/>
                <w:sz w:val="24"/>
                <w:szCs w:val="24"/>
                <w:lang w:eastAsia="hu-HU"/>
              </w:rPr>
              <w:footnoteReference w:id="2"/>
            </w:r>
            <w:r w:rsidR="00920C1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:</w:t>
            </w:r>
          </w:p>
        </w:tc>
      </w:tr>
      <w:tr w:rsidR="00687651" w:rsidRPr="00FF2BDF" w14:paraId="5DE7448E" w14:textId="77777777" w:rsidTr="00920C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6D88A" w14:textId="77777777" w:rsidR="00687651" w:rsidRPr="00FF2BDF" w:rsidRDefault="00687651" w:rsidP="00687651">
            <w:pPr>
              <w:pStyle w:val="Listaszerbekezds"/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e-mail cím:</w:t>
            </w: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8DEDC4" w14:textId="58CFAF59" w:rsidR="00687651" w:rsidRPr="00FF2BDF" w:rsidRDefault="00920C14" w:rsidP="00062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…………………………………………………………………………..</w:t>
            </w:r>
            <w:r w:rsidR="00E3514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…………………………………………………………………………..</w:t>
            </w:r>
          </w:p>
        </w:tc>
      </w:tr>
      <w:tr w:rsidR="00687651" w:rsidRPr="00FF2BDF" w14:paraId="3BB8A231" w14:textId="77777777" w:rsidTr="00E35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3DD8F3" w14:textId="10C51770" w:rsidR="00687651" w:rsidRPr="00FF2BDF" w:rsidRDefault="00920C14" w:rsidP="00CD04B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c</w:t>
            </w:r>
            <w:r w:rsidR="00687651"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) nyilatkozat a kapcsolattartás módjáról:</w:t>
            </w:r>
          </w:p>
        </w:tc>
      </w:tr>
      <w:tr w:rsidR="00687651" w:rsidRPr="00FF2BDF" w14:paraId="5355F207" w14:textId="77777777" w:rsidTr="00920C14">
        <w:trPr>
          <w:gridAfter w:val="2"/>
          <w:wAfter w:w="3439" w:type="dxa"/>
        </w:trPr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14:paraId="35330951" w14:textId="10BD8616"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integrált informatikai rendszeren keresztül</w:t>
            </w:r>
            <w:r w:rsidR="00920C14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4843" w14:textId="77777777"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87651" w:rsidRPr="00FF2BDF" w14:paraId="66B28A07" w14:textId="77777777" w:rsidTr="00920C14">
        <w:trPr>
          <w:gridAfter w:val="2"/>
          <w:wAfter w:w="3439" w:type="dxa"/>
        </w:trPr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14:paraId="2332DF86" w14:textId="51CDAEF7"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e-mailen keresztül</w:t>
            </w:r>
            <w:r w:rsidR="00920C14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CE26" w14:textId="77777777"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  <w:tr w:rsidR="00687651" w:rsidRPr="00FF2BDF" w14:paraId="392ABCE5" w14:textId="77777777" w:rsidTr="00920C14">
        <w:trPr>
          <w:gridAfter w:val="2"/>
          <w:wAfter w:w="3439" w:type="dxa"/>
        </w:trPr>
        <w:tc>
          <w:tcPr>
            <w:tcW w:w="5228" w:type="dxa"/>
            <w:gridSpan w:val="3"/>
            <w:tcBorders>
              <w:right w:val="single" w:sz="4" w:space="0" w:color="auto"/>
            </w:tcBorders>
          </w:tcPr>
          <w:p w14:paraId="6A66230E" w14:textId="5ABE23AE" w:rsidR="00687651" w:rsidRPr="00FF2BDF" w:rsidRDefault="00687651" w:rsidP="00687651">
            <w:pPr>
              <w:pStyle w:val="Listaszerbekezds"/>
              <w:numPr>
                <w:ilvl w:val="0"/>
                <w:numId w:val="2"/>
              </w:numPr>
              <w:ind w:left="0" w:right="150" w:firstLine="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  <w:r w:rsidRPr="00FF2BDF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postai úton</w:t>
            </w:r>
            <w:r w:rsidR="00920C14"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BB3B" w14:textId="77777777" w:rsidR="00687651" w:rsidRPr="00FF2BDF" w:rsidRDefault="00687651" w:rsidP="000621F1">
            <w:pPr>
              <w:spacing w:after="0" w:line="240" w:lineRule="auto"/>
              <w:ind w:right="150"/>
              <w:rPr>
                <w:rFonts w:ascii="Times New Roman" w:eastAsia="Times New Roman" w:hAnsi="Times New Roman"/>
                <w:iCs/>
                <w:sz w:val="24"/>
                <w:szCs w:val="24"/>
                <w:lang w:eastAsia="hu-HU"/>
              </w:rPr>
            </w:pPr>
          </w:p>
        </w:tc>
      </w:tr>
    </w:tbl>
    <w:p w14:paraId="379D7DC6" w14:textId="77777777" w:rsidR="00687651" w:rsidRPr="00FF2BDF" w:rsidRDefault="00687651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568" w:type="dxa"/>
        <w:tblInd w:w="38" w:type="dxa"/>
        <w:tblLook w:val="04A0" w:firstRow="1" w:lastRow="0" w:firstColumn="1" w:lastColumn="0" w:noHBand="0" w:noVBand="1"/>
      </w:tblPr>
      <w:tblGrid>
        <w:gridCol w:w="3119"/>
        <w:gridCol w:w="6449"/>
      </w:tblGrid>
      <w:tr w:rsidR="00687651" w:rsidRPr="00FF2BDF" w14:paraId="5C526B96" w14:textId="77777777" w:rsidTr="000621F1">
        <w:tc>
          <w:tcPr>
            <w:tcW w:w="3119" w:type="dxa"/>
          </w:tcPr>
          <w:p w14:paraId="2FEEF3F1" w14:textId="77777777" w:rsidR="00687651" w:rsidRPr="00FF2BDF" w:rsidRDefault="00687651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 felfüggesztés időtartamát</w:t>
            </w:r>
          </w:p>
          <w:p w14:paraId="7D112450" w14:textId="77777777" w:rsidR="00687651" w:rsidRPr="00FF2BDF" w:rsidRDefault="00687651" w:rsidP="000621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kérelmeztem.</w:t>
            </w:r>
          </w:p>
        </w:tc>
        <w:tc>
          <w:tcPr>
            <w:tcW w:w="6449" w:type="dxa"/>
          </w:tcPr>
          <w:p w14:paraId="15AB0102" w14:textId="6F997CF9" w:rsidR="00687651" w:rsidRPr="00FF2BDF" w:rsidRDefault="00687651" w:rsidP="000621F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…………………..………</w:t>
            </w:r>
            <w:r w:rsidR="00AD5563">
              <w:rPr>
                <w:rFonts w:ascii="Times New Roman" w:hAnsi="Times New Roman"/>
                <w:sz w:val="24"/>
                <w:szCs w:val="24"/>
              </w:rPr>
              <w:t>-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 xml:space="preserve">tól     …………………………… </w:t>
            </w:r>
            <w:r w:rsidR="00AD5563">
              <w:rPr>
                <w:rFonts w:ascii="Times New Roman" w:hAnsi="Times New Roman"/>
                <w:sz w:val="24"/>
                <w:szCs w:val="24"/>
              </w:rPr>
              <w:t>-</w:t>
            </w:r>
            <w:r w:rsidRPr="00FF2BDF">
              <w:rPr>
                <w:rFonts w:ascii="Times New Roman" w:hAnsi="Times New Roman"/>
                <w:sz w:val="24"/>
                <w:szCs w:val="24"/>
              </w:rPr>
              <w:t>ig</w:t>
            </w:r>
          </w:p>
        </w:tc>
      </w:tr>
    </w:tbl>
    <w:p w14:paraId="60F64CBB" w14:textId="77777777" w:rsidR="00687651" w:rsidRPr="008E4737" w:rsidRDefault="00687651" w:rsidP="00687651">
      <w:pPr>
        <w:pStyle w:val="Listaszerbekezds"/>
        <w:ind w:left="0"/>
        <w:jc w:val="both"/>
        <w:rPr>
          <w:rFonts w:ascii="Times New Roman" w:hAnsi="Times New Roman"/>
          <w:sz w:val="20"/>
          <w:szCs w:val="20"/>
        </w:rPr>
      </w:pPr>
    </w:p>
    <w:p w14:paraId="63EA89B5" w14:textId="77777777" w:rsidR="00687651" w:rsidRPr="00FF2BDF" w:rsidRDefault="00687651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Ez úton kérelmezem, hogy tagsági jogviszonyomat és ezzel együtt a kötelező kamarai tagsághoz kapcsolódó szakmagyakorlási tevékenységre vonatkozó engedélyemet a</w:t>
      </w:r>
      <w:r w:rsidR="00101E16">
        <w:rPr>
          <w:rFonts w:ascii="Times New Roman" w:hAnsi="Times New Roman"/>
          <w:sz w:val="24"/>
          <w:szCs w:val="24"/>
        </w:rPr>
        <w:t xml:space="preserve"> Hajdú-Bihar Megyei Mérnöki Kamara</w:t>
      </w:r>
      <w:r w:rsidRPr="00FF2BDF">
        <w:rPr>
          <w:rFonts w:ascii="Times New Roman" w:hAnsi="Times New Roman"/>
          <w:sz w:val="24"/>
          <w:szCs w:val="24"/>
        </w:rPr>
        <w:t xml:space="preserve"> elnöksége </w:t>
      </w:r>
      <w:r w:rsidRPr="00FF2BDF">
        <w:rPr>
          <w:rFonts w:ascii="Times New Roman" w:hAnsi="Times New Roman"/>
          <w:i/>
          <w:sz w:val="24"/>
          <w:szCs w:val="24"/>
        </w:rPr>
        <w:t xml:space="preserve">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30. § (3) bekezdés</w:t>
      </w:r>
      <w:r w:rsidR="00101E16">
        <w:rPr>
          <w:rFonts w:ascii="Times New Roman" w:hAnsi="Times New Roman"/>
          <w:sz w:val="24"/>
          <w:szCs w:val="24"/>
        </w:rPr>
        <w:t>e alapján</w:t>
      </w:r>
      <w:r w:rsidRPr="00FF2BDF">
        <w:rPr>
          <w:rFonts w:ascii="Times New Roman" w:hAnsi="Times New Roman"/>
          <w:sz w:val="24"/>
          <w:szCs w:val="24"/>
        </w:rPr>
        <w:t xml:space="preserve"> állítsa vissza. </w:t>
      </w:r>
    </w:p>
    <w:p w14:paraId="37B1D48C" w14:textId="77777777" w:rsidR="00687651" w:rsidRPr="00FF2BDF" w:rsidRDefault="00687651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3C33D900" w14:textId="77777777" w:rsidR="00687651" w:rsidRPr="00FF2BDF" w:rsidRDefault="00687651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>Nyilatkozom, hogy</w:t>
      </w:r>
      <w:r w:rsidRPr="00FF2BDF">
        <w:rPr>
          <w:rFonts w:ascii="Times New Roman" w:hAnsi="Times New Roman"/>
          <w:i/>
          <w:sz w:val="24"/>
          <w:szCs w:val="24"/>
        </w:rPr>
        <w:t xml:space="preserve"> a tervező- és szakértő mérnökök, valamint építészek szakmai kamaráiról szóló 1996. évi LVIII. törvény </w:t>
      </w:r>
      <w:r w:rsidRPr="00FF2BDF">
        <w:rPr>
          <w:rFonts w:ascii="Times New Roman" w:hAnsi="Times New Roman"/>
          <w:sz w:val="24"/>
          <w:szCs w:val="24"/>
        </w:rPr>
        <w:t>25. § (1)</w:t>
      </w:r>
      <w:r w:rsidR="00101E16">
        <w:rPr>
          <w:rFonts w:ascii="Times New Roman" w:hAnsi="Times New Roman"/>
          <w:sz w:val="24"/>
          <w:szCs w:val="24"/>
        </w:rPr>
        <w:t>, (3)</w:t>
      </w:r>
      <w:r w:rsidRPr="00FF2BDF">
        <w:rPr>
          <w:rFonts w:ascii="Times New Roman" w:hAnsi="Times New Roman"/>
          <w:sz w:val="24"/>
          <w:szCs w:val="24"/>
        </w:rPr>
        <w:t xml:space="preserve"> bekezdés</w:t>
      </w:r>
      <w:r w:rsidR="00101E16">
        <w:rPr>
          <w:rFonts w:ascii="Times New Roman" w:hAnsi="Times New Roman"/>
          <w:sz w:val="24"/>
          <w:szCs w:val="24"/>
        </w:rPr>
        <w:t xml:space="preserve">einek </w:t>
      </w:r>
      <w:r w:rsidRPr="00FF2BDF">
        <w:rPr>
          <w:rFonts w:ascii="Times New Roman" w:hAnsi="Times New Roman"/>
          <w:sz w:val="24"/>
          <w:szCs w:val="24"/>
        </w:rPr>
        <w:t xml:space="preserve">megfelelek. </w:t>
      </w:r>
    </w:p>
    <w:p w14:paraId="2C189C2F" w14:textId="77777777" w:rsidR="00687651" w:rsidRPr="00FF2BDF" w:rsidRDefault="00687651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472C7FFB" w14:textId="77777777" w:rsidR="00687651" w:rsidRPr="00FF2BDF" w:rsidRDefault="00687651" w:rsidP="00AD5563">
      <w:pPr>
        <w:pStyle w:val="NormlWeb"/>
        <w:spacing w:before="0" w:beforeAutospacing="0" w:after="0" w:afterAutospacing="0"/>
        <w:ind w:right="-284"/>
        <w:rPr>
          <w:i/>
        </w:rPr>
      </w:pPr>
      <w:r w:rsidRPr="00FF2BDF">
        <w:rPr>
          <w:b/>
          <w:bCs/>
          <w:i/>
        </w:rPr>
        <w:t>25. §</w:t>
      </w:r>
      <w:r w:rsidRPr="00FF2BDF">
        <w:rPr>
          <w:i/>
        </w:rPr>
        <w:t xml:space="preserve"> (1) A kamarai tag az lehet, aki</w:t>
      </w:r>
    </w:p>
    <w:p w14:paraId="11368FE9" w14:textId="77777777" w:rsidR="00687651" w:rsidRPr="00FF2BDF" w:rsidRDefault="00687651" w:rsidP="00AD5563">
      <w:pPr>
        <w:pStyle w:val="NormlWeb"/>
        <w:numPr>
          <w:ilvl w:val="0"/>
          <w:numId w:val="4"/>
        </w:numPr>
        <w:spacing w:before="0" w:beforeAutospacing="0" w:after="0" w:afterAutospacing="0"/>
        <w:ind w:right="-284"/>
        <w:rPr>
          <w:i/>
        </w:rPr>
      </w:pPr>
      <w:r w:rsidRPr="00FF2BDF">
        <w:rPr>
          <w:i/>
        </w:rPr>
        <w:t>magyar állampolgár, illetve a szabad mozgás és tartózkodás jogával rendelkező személy, vagy</w:t>
      </w:r>
    </w:p>
    <w:p w14:paraId="753B9B4F" w14:textId="77777777" w:rsidR="00687651" w:rsidRPr="00FF2BDF" w:rsidRDefault="00101E16" w:rsidP="00AD5563">
      <w:pPr>
        <w:pStyle w:val="NormlWeb"/>
        <w:numPr>
          <w:ilvl w:val="0"/>
          <w:numId w:val="4"/>
        </w:numPr>
        <w:spacing w:before="0" w:beforeAutospacing="0" w:after="0" w:afterAutospacing="0"/>
        <w:ind w:right="-284"/>
        <w:rPr>
          <w:i/>
        </w:rPr>
      </w:pPr>
      <w:r w:rsidRPr="00101E16">
        <w:rPr>
          <w:i/>
        </w:rPr>
        <w:t>a harmadik országbeli állampolgárok beutazásáról és tartózkodásáról szóló törvény hatálya alá tartozik, és Magyarországon lakóhellyel vagy tartózkodási engedéllyel rendelkezik, vagy</w:t>
      </w:r>
    </w:p>
    <w:p w14:paraId="0AC21259" w14:textId="77777777" w:rsidR="00687651" w:rsidRPr="00FF2BDF" w:rsidRDefault="00101E16" w:rsidP="00AD5563">
      <w:pPr>
        <w:pStyle w:val="NormlWeb"/>
        <w:numPr>
          <w:ilvl w:val="0"/>
          <w:numId w:val="4"/>
        </w:numPr>
        <w:spacing w:before="0" w:beforeAutospacing="0" w:after="0" w:afterAutospacing="0"/>
        <w:ind w:right="-284"/>
        <w:rPr>
          <w:i/>
        </w:rPr>
      </w:pPr>
      <w:r w:rsidRPr="00101E16">
        <w:rPr>
          <w:i/>
        </w:rPr>
        <w:t>az </w:t>
      </w:r>
      <w:r w:rsidRPr="00101E16">
        <w:rPr>
          <w:i/>
          <w:iCs/>
        </w:rPr>
        <w:t>a) </w:t>
      </w:r>
      <w:r w:rsidRPr="00101E16">
        <w:rPr>
          <w:i/>
        </w:rPr>
        <w:t>és </w:t>
      </w:r>
      <w:r w:rsidRPr="00101E16">
        <w:rPr>
          <w:i/>
          <w:iCs/>
        </w:rPr>
        <w:t>b) </w:t>
      </w:r>
      <w:r w:rsidRPr="00101E16">
        <w:rPr>
          <w:i/>
        </w:rPr>
        <w:t>pont alá nem tartozó külföldi állampolgár nemzetközi egyezmény vagy viszonosság alapján, és</w:t>
      </w:r>
    </w:p>
    <w:p w14:paraId="5246A27E" w14:textId="77777777" w:rsidR="00101E16" w:rsidRDefault="00101E16" w:rsidP="00AD5563">
      <w:pPr>
        <w:pStyle w:val="NormlWeb"/>
        <w:numPr>
          <w:ilvl w:val="0"/>
          <w:numId w:val="4"/>
        </w:numPr>
        <w:spacing w:before="0" w:beforeAutospacing="0" w:after="0" w:afterAutospacing="0"/>
        <w:ind w:right="-284"/>
        <w:rPr>
          <w:i/>
        </w:rPr>
      </w:pPr>
      <w:r w:rsidRPr="00101E16">
        <w:rPr>
          <w:i/>
        </w:rPr>
        <w:t>nem áll büntetőügyben hozott ítélet alapján foglalkozástól való eltiltás hatálya alatt, illetve a büntetett előélethez fűződő hátrányos jogkövetkezmények alól mentesült</w:t>
      </w:r>
      <w:r>
        <w:rPr>
          <w:i/>
        </w:rPr>
        <w:t>,</w:t>
      </w:r>
    </w:p>
    <w:p w14:paraId="7AD4A485" w14:textId="77777777" w:rsidR="00101E16" w:rsidRDefault="00101E16" w:rsidP="00AD5563">
      <w:pPr>
        <w:pStyle w:val="NormlWeb"/>
        <w:numPr>
          <w:ilvl w:val="0"/>
          <w:numId w:val="4"/>
        </w:numPr>
        <w:spacing w:before="0" w:beforeAutospacing="0" w:after="0" w:afterAutospacing="0"/>
        <w:ind w:right="-284"/>
        <w:rPr>
          <w:i/>
        </w:rPr>
      </w:pPr>
      <w:r w:rsidRPr="00101E16">
        <w:rPr>
          <w:i/>
        </w:rPr>
        <w:t>a (3) bekezdésben meghatározott szakmai feltétellel rendelkezik,</w:t>
      </w:r>
    </w:p>
    <w:p w14:paraId="4AB87FF9" w14:textId="0BE27F42" w:rsidR="00687651" w:rsidRDefault="00101E16" w:rsidP="00AD5563">
      <w:pPr>
        <w:pStyle w:val="Listaszerbekezds"/>
        <w:ind w:left="360" w:right="-284"/>
        <w:jc w:val="both"/>
        <w:rPr>
          <w:rFonts w:ascii="Times New Roman" w:hAnsi="Times New Roman"/>
          <w:i/>
          <w:sz w:val="24"/>
          <w:szCs w:val="24"/>
        </w:rPr>
      </w:pPr>
      <w:r w:rsidRPr="00101E16">
        <w:rPr>
          <w:rFonts w:ascii="Times New Roman" w:hAnsi="Times New Roman"/>
          <w:i/>
          <w:sz w:val="24"/>
          <w:szCs w:val="24"/>
        </w:rPr>
        <w:t>(3)</w:t>
      </w:r>
      <w:r w:rsidRPr="00101E16">
        <w:rPr>
          <w:rFonts w:ascii="Arial" w:hAnsi="Arial" w:cs="Arial"/>
          <w:i/>
          <w:color w:val="474747"/>
          <w:sz w:val="27"/>
          <w:szCs w:val="27"/>
          <w:shd w:val="clear" w:color="auto" w:fill="FFFFFF"/>
        </w:rPr>
        <w:t xml:space="preserve"> </w:t>
      </w:r>
      <w:r w:rsidRPr="00101E16">
        <w:rPr>
          <w:rFonts w:ascii="Times New Roman" w:hAnsi="Times New Roman"/>
          <w:i/>
          <w:sz w:val="24"/>
          <w:szCs w:val="24"/>
        </w:rPr>
        <w:t> A kamarai felvételre jogosító feltétel a szakterületnek megfelelő szakirányú képzést nyújtó egyetemen vagy főiskolán szerzett oklevél, vagy azzal egyenértékűnek elismert diploma.</w:t>
      </w:r>
    </w:p>
    <w:p w14:paraId="23123E76" w14:textId="77777777" w:rsidR="00687651" w:rsidRPr="00FF2BDF" w:rsidRDefault="00687651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FF2BDF">
        <w:rPr>
          <w:rFonts w:ascii="Times New Roman" w:hAnsi="Times New Roman"/>
          <w:sz w:val="24"/>
          <w:szCs w:val="24"/>
        </w:rPr>
        <w:t xml:space="preserve">Büntetőjogi és etikai felelősségem tudatában kijelentem, hogy a fenti adatok megfelelnek a valóságnak. </w:t>
      </w:r>
    </w:p>
    <w:p w14:paraId="0DF307E4" w14:textId="77777777" w:rsidR="00CD04B9" w:rsidRDefault="00CD04B9" w:rsidP="00AD5563">
      <w:pPr>
        <w:pStyle w:val="Listaszerbekezds"/>
        <w:ind w:left="0" w:right="-284"/>
        <w:jc w:val="both"/>
        <w:rPr>
          <w:rFonts w:ascii="Times New Roman" w:hAnsi="Times New Roman"/>
          <w:sz w:val="24"/>
          <w:szCs w:val="24"/>
        </w:rPr>
      </w:pPr>
    </w:p>
    <w:p w14:paraId="3F827332" w14:textId="6E5C5BFC" w:rsidR="00687651" w:rsidRPr="00FF2BDF" w:rsidRDefault="00CD04B9" w:rsidP="0068765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CD04B9">
        <w:rPr>
          <w:rFonts w:ascii="Times New Roman" w:hAnsi="Times New Roman"/>
          <w:sz w:val="24"/>
          <w:szCs w:val="24"/>
        </w:rPr>
        <w:t>Dátum:</w:t>
      </w:r>
      <w:r w:rsidR="00AD55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8E4737" w:rsidRPr="00FF2BDF" w14:paraId="1CA194E4" w14:textId="77777777" w:rsidTr="008E4737">
        <w:tc>
          <w:tcPr>
            <w:tcW w:w="4928" w:type="dxa"/>
          </w:tcPr>
          <w:p w14:paraId="0A8A15F1" w14:textId="77777777" w:rsidR="008E4737" w:rsidRPr="00FF2BDF" w:rsidRDefault="008E4737" w:rsidP="00250B89">
            <w:pPr>
              <w:pStyle w:val="Listaszerbekezds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  <w:tcBorders>
              <w:top w:val="single" w:sz="4" w:space="0" w:color="auto"/>
            </w:tcBorders>
          </w:tcPr>
          <w:p w14:paraId="6E786AAE" w14:textId="77777777" w:rsidR="008E4737" w:rsidRPr="00FF2BDF" w:rsidRDefault="008E4737" w:rsidP="00250B89">
            <w:pPr>
              <w:pStyle w:val="Listaszerbekezds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DF">
              <w:rPr>
                <w:rFonts w:ascii="Times New Roman" w:hAnsi="Times New Roman"/>
                <w:sz w:val="24"/>
                <w:szCs w:val="24"/>
              </w:rPr>
              <w:t>Aláírás</w:t>
            </w:r>
          </w:p>
        </w:tc>
      </w:tr>
    </w:tbl>
    <w:p w14:paraId="7DD9B615" w14:textId="77777777" w:rsidR="00770CC6" w:rsidRDefault="00770CC6" w:rsidP="00CD04B9"/>
    <w:sectPr w:rsidR="00770CC6" w:rsidSect="008E4737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1EED" w14:textId="77777777" w:rsidR="00687651" w:rsidRDefault="00687651" w:rsidP="00687651">
      <w:pPr>
        <w:spacing w:after="0" w:line="240" w:lineRule="auto"/>
      </w:pPr>
      <w:r>
        <w:separator/>
      </w:r>
    </w:p>
  </w:endnote>
  <w:endnote w:type="continuationSeparator" w:id="0">
    <w:p w14:paraId="73D76951" w14:textId="77777777" w:rsidR="00687651" w:rsidRDefault="00687651" w:rsidP="0068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39DE" w14:textId="77777777" w:rsidR="00687651" w:rsidRDefault="00687651" w:rsidP="00687651">
      <w:pPr>
        <w:spacing w:after="0" w:line="240" w:lineRule="auto"/>
      </w:pPr>
      <w:r>
        <w:separator/>
      </w:r>
    </w:p>
  </w:footnote>
  <w:footnote w:type="continuationSeparator" w:id="0">
    <w:p w14:paraId="273CCC66" w14:textId="77777777" w:rsidR="00687651" w:rsidRDefault="00687651" w:rsidP="00687651">
      <w:pPr>
        <w:spacing w:after="0" w:line="240" w:lineRule="auto"/>
      </w:pPr>
      <w:r>
        <w:continuationSeparator/>
      </w:r>
    </w:p>
  </w:footnote>
  <w:footnote w:id="1">
    <w:p w14:paraId="4A68175D" w14:textId="77777777" w:rsidR="00687651" w:rsidRPr="00B766CD" w:rsidRDefault="00687651" w:rsidP="0068765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  <w:footnote w:id="2">
    <w:p w14:paraId="16551604" w14:textId="77777777" w:rsidR="00687651" w:rsidRPr="00B766CD" w:rsidRDefault="00687651" w:rsidP="00687651">
      <w:pPr>
        <w:pStyle w:val="Lbjegyzetszveg"/>
        <w:rPr>
          <w:rFonts w:ascii="Times New Roman" w:hAnsi="Times New Roman"/>
        </w:rPr>
      </w:pPr>
      <w:r w:rsidRPr="00B766CD">
        <w:rPr>
          <w:rStyle w:val="Lbjegyzet-hivatkozs"/>
          <w:rFonts w:ascii="Times New Roman" w:hAnsi="Times New Roman"/>
        </w:rPr>
        <w:footnoteRef/>
      </w:r>
      <w:r w:rsidRPr="00B766CD">
        <w:rPr>
          <w:rFonts w:ascii="Times New Roman" w:hAnsi="Times New Roman"/>
        </w:rPr>
        <w:t xml:space="preserve"> A 1996.évi LVIII. törvény 43. § (2) bekezdése alapján.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Look w:val="0020" w:firstRow="1" w:lastRow="0" w:firstColumn="0" w:lastColumn="0" w:noHBand="0" w:noVBand="0"/>
    </w:tblPr>
    <w:tblGrid>
      <w:gridCol w:w="7479"/>
      <w:gridCol w:w="2127"/>
    </w:tblGrid>
    <w:tr w:rsidR="00CD04B9" w:rsidRPr="00CD04B9" w14:paraId="2BCBD5BC" w14:textId="77777777" w:rsidTr="00AD5563">
      <w:trPr>
        <w:trHeight w:val="46"/>
      </w:trPr>
      <w:tc>
        <w:tcPr>
          <w:tcW w:w="9606" w:type="dxa"/>
          <w:gridSpan w:val="2"/>
          <w:tcBorders>
            <w:top w:val="single" w:sz="8" w:space="0" w:color="9BBB59"/>
          </w:tcBorders>
          <w:shd w:val="pct15" w:color="auto" w:fill="auto"/>
        </w:tcPr>
        <w:p w14:paraId="7FD79469" w14:textId="77777777" w:rsidR="00CD04B9" w:rsidRDefault="00CD04B9" w:rsidP="00AD5563">
          <w:pPr>
            <w:pStyle w:val="lfej"/>
            <w:spacing w:after="120"/>
            <w:rPr>
              <w:b/>
              <w:bCs/>
            </w:rPr>
          </w:pPr>
          <w:r w:rsidRPr="00CD04B9">
            <w:rPr>
              <w:b/>
              <w:bCs/>
            </w:rPr>
            <w:t xml:space="preserve">Területi Kamara tölti ki: </w:t>
          </w:r>
        </w:p>
        <w:p w14:paraId="0C65787C" w14:textId="70557183" w:rsidR="00CD04B9" w:rsidRPr="00CD04B9" w:rsidRDefault="00CD04B9" w:rsidP="00AD5563">
          <w:pPr>
            <w:pStyle w:val="lfej"/>
            <w:spacing w:after="120"/>
            <w:rPr>
              <w:b/>
              <w:bCs/>
            </w:rPr>
          </w:pPr>
          <w:r>
            <w:rPr>
              <w:b/>
              <w:bCs/>
            </w:rPr>
            <w:t xml:space="preserve">Érkezett: </w:t>
          </w:r>
          <w:r w:rsidR="00AD5563">
            <w:rPr>
              <w:b/>
              <w:bCs/>
            </w:rPr>
            <w:t>………………………</w:t>
          </w:r>
          <w:r>
            <w:rPr>
              <w:b/>
              <w:bCs/>
            </w:rPr>
            <w:t>……………………………………………</w:t>
          </w:r>
          <w:r w:rsidR="00AD5563">
            <w:rPr>
              <w:b/>
              <w:bCs/>
            </w:rPr>
            <w:t>………….</w:t>
          </w:r>
        </w:p>
      </w:tc>
    </w:tr>
    <w:tr w:rsidR="00AD5563" w:rsidRPr="00CD04B9" w14:paraId="74163104" w14:textId="77777777" w:rsidTr="00AD5563">
      <w:trPr>
        <w:trHeight w:val="268"/>
      </w:trPr>
      <w:tc>
        <w:tcPr>
          <w:tcW w:w="7479" w:type="dxa"/>
          <w:tcBorders>
            <w:bottom w:val="single" w:sz="8" w:space="0" w:color="9BBB59"/>
          </w:tcBorders>
          <w:shd w:val="pct15" w:color="auto" w:fill="auto"/>
        </w:tcPr>
        <w:p w14:paraId="45D358F9" w14:textId="19B4703C" w:rsidR="00CD04B9" w:rsidRPr="00CD04B9" w:rsidRDefault="00CD04B9" w:rsidP="00AD5563">
          <w:pPr>
            <w:pStyle w:val="lfej"/>
            <w:spacing w:after="120"/>
          </w:pPr>
          <w:r w:rsidRPr="00CD04B9">
            <w:rPr>
              <w:b/>
              <w:bCs/>
            </w:rPr>
            <w:t>Ügyiratszám</w:t>
          </w:r>
          <w:r w:rsidRPr="00CD04B9">
            <w:rPr>
              <w:bCs/>
            </w:rPr>
            <w:t>:</w:t>
          </w:r>
          <w:r w:rsidR="00AD5563">
            <w:rPr>
              <w:bCs/>
            </w:rPr>
            <w:t xml:space="preserve"> …………………/…………………………………….</w:t>
          </w:r>
          <w:r w:rsidRPr="00CD04B9">
            <w:rPr>
              <w:bCs/>
            </w:rPr>
            <w:t>/</w:t>
          </w:r>
          <w:r w:rsidR="00AD5563">
            <w:rPr>
              <w:bCs/>
            </w:rPr>
            <w:t>……………….</w:t>
          </w:r>
        </w:p>
      </w:tc>
      <w:tc>
        <w:tcPr>
          <w:tcW w:w="2127" w:type="dxa"/>
          <w:tcBorders>
            <w:bottom w:val="single" w:sz="8" w:space="0" w:color="9BBB59"/>
          </w:tcBorders>
          <w:shd w:val="pct15" w:color="auto" w:fill="auto"/>
        </w:tcPr>
        <w:p w14:paraId="580933D4" w14:textId="77777777" w:rsidR="00CD04B9" w:rsidRPr="00CD04B9" w:rsidRDefault="00CD04B9" w:rsidP="00CD04B9">
          <w:pPr>
            <w:pStyle w:val="lfej"/>
          </w:pPr>
        </w:p>
      </w:tc>
    </w:tr>
  </w:tbl>
  <w:p w14:paraId="126360F7" w14:textId="77777777" w:rsidR="00CD04B9" w:rsidRDefault="00CD04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E85"/>
    <w:multiLevelType w:val="hybridMultilevel"/>
    <w:tmpl w:val="038EA2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46BFE"/>
    <w:multiLevelType w:val="hybridMultilevel"/>
    <w:tmpl w:val="95E4CB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50148"/>
    <w:multiLevelType w:val="hybridMultilevel"/>
    <w:tmpl w:val="CD6AF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6847"/>
    <w:multiLevelType w:val="hybridMultilevel"/>
    <w:tmpl w:val="8998F5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9B646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655116">
    <w:abstractNumId w:val="0"/>
  </w:num>
  <w:num w:numId="2" w16cid:durableId="1048340322">
    <w:abstractNumId w:val="2"/>
  </w:num>
  <w:num w:numId="3" w16cid:durableId="1717773740">
    <w:abstractNumId w:val="1"/>
  </w:num>
  <w:num w:numId="4" w16cid:durableId="1168666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651"/>
    <w:rsid w:val="000E2F20"/>
    <w:rsid w:val="00101E16"/>
    <w:rsid w:val="00141306"/>
    <w:rsid w:val="00162975"/>
    <w:rsid w:val="00253CC4"/>
    <w:rsid w:val="00300C2E"/>
    <w:rsid w:val="00687651"/>
    <w:rsid w:val="00770CC6"/>
    <w:rsid w:val="008E4737"/>
    <w:rsid w:val="00920C14"/>
    <w:rsid w:val="00AD5563"/>
    <w:rsid w:val="00CD04B9"/>
    <w:rsid w:val="00E3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DB2F"/>
  <w15:docId w15:val="{4DCC409E-8D9C-40DF-AD25-59E25BD5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7651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7651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unhideWhenUsed/>
    <w:rsid w:val="006876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87651"/>
    <w:rPr>
      <w:rFonts w:ascii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687651"/>
    <w:rPr>
      <w:vertAlign w:val="superscript"/>
    </w:rPr>
  </w:style>
  <w:style w:type="paragraph" w:styleId="NormlWeb">
    <w:name w:val="Normal (Web)"/>
    <w:basedOn w:val="Norml"/>
    <w:uiPriority w:val="99"/>
    <w:unhideWhenUsed/>
    <w:rsid w:val="00687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D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4B9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D0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4B9"/>
    <w:rPr>
      <w:rFonts w:ascii="Calibri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101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Hajdú-Bihar Megyei Mérnöki Kamara</cp:lastModifiedBy>
  <cp:revision>6</cp:revision>
  <dcterms:created xsi:type="dcterms:W3CDTF">2021-01-27T12:19:00Z</dcterms:created>
  <dcterms:modified xsi:type="dcterms:W3CDTF">2022-04-12T13:53:00Z</dcterms:modified>
</cp:coreProperties>
</file>