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44" w:rsidRPr="00FF2BDF" w:rsidRDefault="00884244" w:rsidP="0088424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felfüggesztésére</w:t>
      </w: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884244" w:rsidRPr="00FF2BDF" w:rsidRDefault="00884244" w:rsidP="00884244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884244" w:rsidRPr="00FF2BDF" w:rsidTr="000621F1">
        <w:tc>
          <w:tcPr>
            <w:tcW w:w="3119" w:type="dxa"/>
            <w:gridSpan w:val="2"/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884244" w:rsidRPr="00FF2BDF" w:rsidRDefault="00884244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:rsidTr="000621F1">
        <w:tc>
          <w:tcPr>
            <w:tcW w:w="3119" w:type="dxa"/>
            <w:gridSpan w:val="2"/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244" w:rsidRPr="00FF2BDF" w:rsidRDefault="00884244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:rsidTr="000621F1">
        <w:tc>
          <w:tcPr>
            <w:tcW w:w="3119" w:type="dxa"/>
            <w:gridSpan w:val="2"/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244" w:rsidRPr="00FF2BDF" w:rsidRDefault="00884244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244" w:rsidRPr="00FF2BDF" w:rsidRDefault="00884244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884244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244" w:rsidRPr="00FF2BDF" w:rsidRDefault="00884244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84244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4244" w:rsidRPr="00FF2BDF" w:rsidRDefault="00884244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e) nyilatkozat a kapcsolattartás </w:t>
            </w:r>
            <w:proofErr w:type="gramStart"/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884244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884244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884244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84244" w:rsidRPr="00FF2BDF" w:rsidRDefault="00884244" w:rsidP="0088424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884244" w:rsidRPr="00FF2BDF" w:rsidTr="000621F1">
        <w:tc>
          <w:tcPr>
            <w:tcW w:w="3119" w:type="dxa"/>
          </w:tcPr>
          <w:p w:rsidR="00884244" w:rsidRPr="00FF2BDF" w:rsidRDefault="00884244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Felfüggesztés időtartama: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884244" w:rsidRPr="00FF2BDF" w:rsidRDefault="00884244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proofErr w:type="gramStart"/>
            <w:r w:rsidRPr="00FF2BDF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proofErr w:type="gramEnd"/>
          </w:p>
        </w:tc>
      </w:tr>
    </w:tbl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és ezzel együtt a kötelező kamarai tagsághoz kapcsolódó szakmagyakorlási tevékenységre vonatkozó engedélyemet a területileg illetékes területi mérnöki kamara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30. § (1) bekezdés a) pontja alapján</w:t>
      </w:r>
      <w:r w:rsidRPr="00FF2BDF">
        <w:rPr>
          <w:rFonts w:ascii="Times New Roman" w:hAnsi="Times New Roman"/>
          <w:i/>
          <w:sz w:val="24"/>
          <w:szCs w:val="24"/>
        </w:rPr>
        <w:t xml:space="preserve"> </w:t>
      </w:r>
      <w:r w:rsidRPr="00FF2BDF">
        <w:rPr>
          <w:rFonts w:ascii="Times New Roman" w:hAnsi="Times New Roman"/>
          <w:sz w:val="24"/>
          <w:szCs w:val="24"/>
        </w:rPr>
        <w:t xml:space="preserve">függessze fel. </w:t>
      </w: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4244" w:rsidRPr="00FF2BDF" w:rsidRDefault="00884244" w:rsidP="0088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 felfüggesztés ideje alatt a tagsági viszonyból eredő valamennyi jog és kötelezet</w:t>
      </w:r>
      <w:r w:rsidRPr="00FF2BDF">
        <w:rPr>
          <w:rFonts w:ascii="Times New Roman" w:hAnsi="Times New Roman"/>
          <w:sz w:val="24"/>
          <w:szCs w:val="24"/>
        </w:rPr>
        <w:t>t</w:t>
      </w:r>
      <w:r w:rsidRPr="00FF2BDF">
        <w:rPr>
          <w:rFonts w:ascii="Times New Roman" w:hAnsi="Times New Roman"/>
          <w:sz w:val="24"/>
          <w:szCs w:val="24"/>
        </w:rPr>
        <w:t xml:space="preserve">ség szünetel és a </w:t>
      </w:r>
      <w:r w:rsidRPr="00884244">
        <w:rPr>
          <w:rFonts w:ascii="Times New Roman" w:hAnsi="Times New Roman"/>
          <w:b/>
          <w:sz w:val="24"/>
          <w:szCs w:val="24"/>
        </w:rPr>
        <w:t>felfüggesztés időtartalma nem haladhatja meg az öt évet</w:t>
      </w:r>
      <w:r w:rsidRPr="00FF2BDF">
        <w:rPr>
          <w:rFonts w:ascii="Times New Roman" w:hAnsi="Times New Roman"/>
          <w:sz w:val="24"/>
          <w:szCs w:val="24"/>
        </w:rPr>
        <w:t>.</w:t>
      </w: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4244" w:rsidRPr="00FF2BDF" w:rsidTr="000621F1">
        <w:tc>
          <w:tcPr>
            <w:tcW w:w="4606" w:type="dxa"/>
          </w:tcPr>
          <w:p w:rsidR="00884244" w:rsidRPr="00FF2BDF" w:rsidRDefault="00884244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84244" w:rsidRPr="00FF2BDF" w:rsidRDefault="00884244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0CC6" w:rsidRDefault="00884244" w:rsidP="00884244">
      <w:r w:rsidRPr="00FF2BDF">
        <w:rPr>
          <w:rFonts w:ascii="Times New Roman" w:hAnsi="Times New Roman"/>
          <w:sz w:val="24"/>
          <w:szCs w:val="24"/>
        </w:rPr>
        <w:br w:type="page"/>
      </w:r>
    </w:p>
    <w:sectPr w:rsidR="007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44" w:rsidRDefault="00884244" w:rsidP="00884244">
      <w:pPr>
        <w:spacing w:after="0" w:line="240" w:lineRule="auto"/>
      </w:pPr>
      <w:r>
        <w:separator/>
      </w:r>
    </w:p>
  </w:endnote>
  <w:endnote w:type="continuationSeparator" w:id="0">
    <w:p w:rsidR="00884244" w:rsidRDefault="00884244" w:rsidP="0088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44" w:rsidRDefault="00884244" w:rsidP="00884244">
      <w:pPr>
        <w:spacing w:after="0" w:line="240" w:lineRule="auto"/>
      </w:pPr>
      <w:r>
        <w:separator/>
      </w:r>
    </w:p>
  </w:footnote>
  <w:footnote w:type="continuationSeparator" w:id="0">
    <w:p w:rsidR="00884244" w:rsidRDefault="00884244" w:rsidP="00884244">
      <w:pPr>
        <w:spacing w:after="0" w:line="240" w:lineRule="auto"/>
      </w:pPr>
      <w:r>
        <w:continuationSeparator/>
      </w:r>
    </w:p>
  </w:footnote>
  <w:footnote w:id="1">
    <w:p w:rsidR="00884244" w:rsidRPr="00B766CD" w:rsidRDefault="00884244" w:rsidP="0088424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884244" w:rsidRPr="00B766CD" w:rsidRDefault="00884244" w:rsidP="0088424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884244" w:rsidRPr="00B766CD" w:rsidRDefault="00884244" w:rsidP="0088424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4"/>
    <w:rsid w:val="00141306"/>
    <w:rsid w:val="00253CC4"/>
    <w:rsid w:val="00300C2E"/>
    <w:rsid w:val="00770CC6"/>
    <w:rsid w:val="008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244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244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8842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84244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884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244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244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8842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84244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884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2019-01-04T10:56:00Z</dcterms:created>
  <dcterms:modified xsi:type="dcterms:W3CDTF">2019-01-04T10:57:00Z</dcterms:modified>
</cp:coreProperties>
</file>